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48E" w:rsidRPr="008D6299" w:rsidRDefault="0093748E" w:rsidP="009374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02D1EC7" wp14:editId="7E026C37">
            <wp:extent cx="523875" cy="638175"/>
            <wp:effectExtent l="0" t="0" r="9525" b="0"/>
            <wp:docPr id="58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48E" w:rsidRPr="008D6299" w:rsidRDefault="0093748E" w:rsidP="009374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3748E" w:rsidRPr="008D6299" w:rsidRDefault="0093748E" w:rsidP="0093748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3748E" w:rsidRPr="008D6299" w:rsidRDefault="0093748E" w:rsidP="00937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3748E" w:rsidRPr="008D6299" w:rsidRDefault="0093748E" w:rsidP="009374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748E" w:rsidRPr="008D6299" w:rsidRDefault="0093748E" w:rsidP="009374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3748E" w:rsidRDefault="0093748E" w:rsidP="009374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48E" w:rsidRPr="008D6299" w:rsidRDefault="0093748E" w:rsidP="009374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3250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3748E" w:rsidRDefault="0093748E" w:rsidP="009374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748E" w:rsidRPr="002E2724" w:rsidRDefault="0093748E" w:rsidP="009374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повторний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4798A">
        <w:rPr>
          <w:rFonts w:ascii="Times New Roman" w:hAnsi="Times New Roman" w:cs="Times New Roman"/>
          <w:b/>
          <w:sz w:val="28"/>
          <w:szCs w:val="28"/>
        </w:rPr>
        <w:t xml:space="preserve">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 </w:t>
      </w:r>
    </w:p>
    <w:p w:rsidR="0093748E" w:rsidRPr="003425CA" w:rsidRDefault="0093748E" w:rsidP="009374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25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3425CA">
        <w:rPr>
          <w:rFonts w:ascii="Times New Roman" w:hAnsi="Times New Roman" w:cs="Times New Roman"/>
          <w:b/>
          <w:sz w:val="28"/>
          <w:szCs w:val="28"/>
          <w:lang w:val="uk-UA"/>
        </w:rPr>
        <w:t>Резнікової</w:t>
      </w:r>
      <w:proofErr w:type="spellEnd"/>
      <w:r w:rsidRPr="003425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Н.О.</w:t>
      </w:r>
    </w:p>
    <w:p w:rsidR="0093748E" w:rsidRPr="003425CA" w:rsidRDefault="0093748E" w:rsidP="009374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748E" w:rsidRPr="00543041" w:rsidRDefault="0093748E" w:rsidP="00937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25C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304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повторно клопотання  гр. </w:t>
      </w:r>
      <w:proofErr w:type="spellStart"/>
      <w:r w:rsidRPr="00543041">
        <w:rPr>
          <w:rFonts w:ascii="Times New Roman" w:hAnsi="Times New Roman" w:cs="Times New Roman"/>
          <w:sz w:val="24"/>
          <w:szCs w:val="24"/>
          <w:lang w:val="uk-UA"/>
        </w:rPr>
        <w:t>Резнікової</w:t>
      </w:r>
      <w:proofErr w:type="spellEnd"/>
      <w:r w:rsidRPr="00543041">
        <w:rPr>
          <w:rFonts w:ascii="Times New Roman" w:hAnsi="Times New Roman" w:cs="Times New Roman"/>
          <w:sz w:val="24"/>
          <w:szCs w:val="24"/>
          <w:lang w:val="uk-UA"/>
        </w:rPr>
        <w:t xml:space="preserve"> Наталії Олексіївни про надання дозволу на розробку проекту землеустрою земельної ділянки для будівництва та обслуговування житлового будинку, господарських будівель і споруд в м.  Буча,  згідно Схеми планувальних обмежень, земельна ділянка розташована в санітарно-захисній зоні від залізних колій. Відповідно до статті 6 Закону України « Про залізничний транспорт» № 273/96-ВР від 04.07.1996 для забезпечення у межах смуги відведення нормальної експлуатації залізничних колій, ліній електропостачання та зв’язку, інших пристроїв та об’єктів залізничного транспорту загального користування, а також у місцях, де є небезпека зсувів, обвалів, розмивів, </w:t>
      </w:r>
      <w:proofErr w:type="spellStart"/>
      <w:r w:rsidRPr="00543041">
        <w:rPr>
          <w:rFonts w:ascii="Times New Roman" w:hAnsi="Times New Roman" w:cs="Times New Roman"/>
          <w:sz w:val="24"/>
          <w:szCs w:val="24"/>
          <w:lang w:val="uk-UA"/>
        </w:rPr>
        <w:t>сеслей</w:t>
      </w:r>
      <w:proofErr w:type="spellEnd"/>
      <w:r w:rsidRPr="0054304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543041">
        <w:rPr>
          <w:rFonts w:ascii="Times New Roman" w:hAnsi="Times New Roman" w:cs="Times New Roman"/>
          <w:sz w:val="24"/>
          <w:szCs w:val="24"/>
          <w:lang w:val="uk-UA"/>
        </w:rPr>
        <w:t>снігозанесень</w:t>
      </w:r>
      <w:proofErr w:type="spellEnd"/>
      <w:r w:rsidRPr="00543041">
        <w:rPr>
          <w:rFonts w:ascii="Times New Roman" w:hAnsi="Times New Roman" w:cs="Times New Roman"/>
          <w:sz w:val="24"/>
          <w:szCs w:val="24"/>
          <w:lang w:val="uk-UA"/>
        </w:rPr>
        <w:t xml:space="preserve"> та інших небезпечних  впливів  встановлюються охоронні зони. Охоронні зони - ділянки землі, прилеглі до земель залізничного транспорту загального користування і необхідні для забезпечення збереження, міцності та стійкості споруд, </w:t>
      </w:r>
      <w:proofErr w:type="spellStart"/>
      <w:r w:rsidRPr="00543041">
        <w:rPr>
          <w:rFonts w:ascii="Times New Roman" w:hAnsi="Times New Roman" w:cs="Times New Roman"/>
          <w:sz w:val="24"/>
          <w:szCs w:val="24"/>
          <w:lang w:val="uk-UA"/>
        </w:rPr>
        <w:t>пристоїв</w:t>
      </w:r>
      <w:proofErr w:type="spellEnd"/>
      <w:r w:rsidRPr="00543041">
        <w:rPr>
          <w:rFonts w:ascii="Times New Roman" w:hAnsi="Times New Roman" w:cs="Times New Roman"/>
          <w:sz w:val="24"/>
          <w:szCs w:val="24"/>
          <w:lang w:val="uk-UA"/>
        </w:rPr>
        <w:t xml:space="preserve"> та інших об’єктів залізничного транспорту, а від так, постає необхідність в розроблені документації на місцевому рівні, а саме: детальний план території, проектними рішеннями якого можливо передбачити заходи зі зменшення шумового навантаження колій </w:t>
      </w:r>
      <w:proofErr w:type="spellStart"/>
      <w:r w:rsidRPr="00543041">
        <w:rPr>
          <w:rFonts w:ascii="Times New Roman" w:hAnsi="Times New Roman" w:cs="Times New Roman"/>
          <w:sz w:val="24"/>
          <w:szCs w:val="24"/>
          <w:lang w:val="uk-UA"/>
        </w:rPr>
        <w:t>Підведдно</w:t>
      </w:r>
      <w:proofErr w:type="spellEnd"/>
      <w:r w:rsidRPr="00543041">
        <w:rPr>
          <w:rFonts w:ascii="Times New Roman" w:hAnsi="Times New Roman" w:cs="Times New Roman"/>
          <w:sz w:val="24"/>
          <w:szCs w:val="24"/>
          <w:lang w:val="uk-UA"/>
        </w:rPr>
        <w:t xml:space="preserve">- Західної залізниці - висновок відділу містобудування та архітектури № 3 від 14.01.2019 р.,   враховуючи пропозицію комісії з питань містобудування та природокористування,  керуючись  Земельним кодексом України,  керуючись ч,3, ст.24 Закону </w:t>
      </w:r>
      <w:proofErr w:type="spellStart"/>
      <w:r w:rsidRPr="00543041">
        <w:rPr>
          <w:rFonts w:ascii="Times New Roman" w:hAnsi="Times New Roman" w:cs="Times New Roman"/>
          <w:sz w:val="24"/>
          <w:szCs w:val="24"/>
          <w:lang w:val="uk-UA"/>
        </w:rPr>
        <w:t>україни</w:t>
      </w:r>
      <w:proofErr w:type="spellEnd"/>
      <w:r w:rsidRPr="00543041">
        <w:rPr>
          <w:rFonts w:ascii="Times New Roman" w:hAnsi="Times New Roman" w:cs="Times New Roman"/>
          <w:sz w:val="24"/>
          <w:szCs w:val="24"/>
          <w:lang w:val="uk-UA"/>
        </w:rPr>
        <w:t xml:space="preserve"> « Про регулювання містобудівної діяльності», ст.12, п.7 ст. 118 Земельного кодексу України,   п. 34   частини 1 статті 26 Закону України «Про місцеве самоврядування в Україні», міська рада         </w:t>
      </w:r>
    </w:p>
    <w:p w:rsidR="0093748E" w:rsidRPr="00543041" w:rsidRDefault="0093748E" w:rsidP="009374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48E" w:rsidRPr="0064798A" w:rsidRDefault="0093748E" w:rsidP="009374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3748E" w:rsidRPr="0064798A" w:rsidRDefault="0093748E" w:rsidP="009374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748E" w:rsidRPr="00543041" w:rsidRDefault="0093748E" w:rsidP="0093748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3041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543041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543041">
        <w:rPr>
          <w:rFonts w:ascii="Times New Roman" w:hAnsi="Times New Roman" w:cs="Times New Roman"/>
          <w:sz w:val="28"/>
          <w:szCs w:val="28"/>
        </w:rPr>
        <w:t>Резніковій</w:t>
      </w:r>
      <w:proofErr w:type="spellEnd"/>
      <w:r w:rsidRPr="00543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3041"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 w:rsidRPr="00543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3041">
        <w:rPr>
          <w:rFonts w:ascii="Times New Roman" w:hAnsi="Times New Roman" w:cs="Times New Roman"/>
          <w:sz w:val="28"/>
          <w:szCs w:val="28"/>
        </w:rPr>
        <w:t>Олексіївні</w:t>
      </w:r>
      <w:proofErr w:type="spellEnd"/>
      <w:r w:rsidRPr="0054304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43041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5430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93748E" w:rsidRPr="0064798A" w:rsidRDefault="0093748E" w:rsidP="0093748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93748E" w:rsidRPr="0064798A" w:rsidRDefault="0093748E" w:rsidP="0093748E">
      <w:pPr>
        <w:rPr>
          <w:rFonts w:ascii="Times New Roman" w:hAnsi="Times New Roman" w:cs="Times New Roman"/>
          <w:b/>
          <w:sz w:val="28"/>
          <w:szCs w:val="28"/>
        </w:rPr>
      </w:pPr>
    </w:p>
    <w:p w:rsidR="0093748E" w:rsidRPr="0064798A" w:rsidRDefault="0093748E" w:rsidP="0093748E">
      <w:pPr>
        <w:rPr>
          <w:rFonts w:ascii="Times New Roman" w:hAnsi="Times New Roman" w:cs="Times New Roman"/>
          <w:b/>
          <w:sz w:val="28"/>
          <w:szCs w:val="28"/>
        </w:rPr>
      </w:pPr>
    </w:p>
    <w:p w:rsidR="0093748E" w:rsidRDefault="0093748E" w:rsidP="009374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95F1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5EC"/>
    <w:rsid w:val="004D4E27"/>
    <w:rsid w:val="00687D71"/>
    <w:rsid w:val="0093748E"/>
    <w:rsid w:val="00FD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6C952-7E8D-49F9-A6E2-E2F59B06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2019-08-27T08:44:00Z</dcterms:created>
  <dcterms:modified xsi:type="dcterms:W3CDTF">2019-08-27T08:44:00Z</dcterms:modified>
</cp:coreProperties>
</file>